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B5" w:rsidRDefault="00B453B5" w:rsidP="00B453B5">
      <w:pPr>
        <w:ind w:right="-382"/>
        <w:jc w:val="center"/>
        <w:rPr>
          <w:rFonts w:ascii="Comic Sans MS" w:hAnsi="Comic Sans MS"/>
          <w:b/>
        </w:rPr>
      </w:pPr>
      <w:r>
        <w:rPr>
          <w:noProof/>
          <w:sz w:val="22"/>
          <w:lang w:eastAsia="el-GR"/>
        </w:rPr>
        <w:drawing>
          <wp:inline distT="0" distB="0" distL="0" distR="0">
            <wp:extent cx="612775" cy="8972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B5" w:rsidRDefault="00B453B5" w:rsidP="00B453B5">
      <w:pPr>
        <w:ind w:right="-382"/>
        <w:jc w:val="center"/>
        <w:rPr>
          <w:rFonts w:ascii="Comic Sans MS" w:hAnsi="Comic Sans MS"/>
          <w:b/>
        </w:rPr>
      </w:pPr>
    </w:p>
    <w:p w:rsidR="00B453B5" w:rsidRPr="00D04C67" w:rsidRDefault="00B453B5" w:rsidP="00B453B5">
      <w:pPr>
        <w:tabs>
          <w:tab w:val="left" w:pos="4680"/>
        </w:tabs>
        <w:ind w:right="-382"/>
      </w:pPr>
      <w:r w:rsidRPr="00D04C67">
        <w:rPr>
          <w:b/>
        </w:rPr>
        <w:t>ΕΝΩΣΗ ΔΙΚΑΣΤΙΚΩΝ ΛΕΙΤΟΥΡΓΩΝ</w:t>
      </w:r>
      <w:r w:rsidRPr="00D04C67">
        <w:t xml:space="preserve">                   </w:t>
      </w:r>
      <w:r>
        <w:t xml:space="preserve">         </w:t>
      </w:r>
      <w:r w:rsidR="00431E3B">
        <w:t xml:space="preserve">   </w:t>
      </w:r>
      <w:r w:rsidRPr="00D04C67">
        <w:t xml:space="preserve"> </w:t>
      </w:r>
      <w:r w:rsidRPr="00D04C67">
        <w:rPr>
          <w:b/>
        </w:rPr>
        <w:t>ΠΡΟΣ</w:t>
      </w:r>
    </w:p>
    <w:p w:rsidR="00B453B5" w:rsidRPr="00D04C67" w:rsidRDefault="00B453B5" w:rsidP="00B453B5">
      <w:pPr>
        <w:ind w:right="-382"/>
      </w:pPr>
      <w:r w:rsidRPr="00D04C67">
        <w:t xml:space="preserve">  </w:t>
      </w:r>
      <w:r w:rsidRPr="00794808">
        <w:rPr>
          <w:b/>
        </w:rPr>
        <w:t>ΣΤΡΑΤΙΩΤΙΚΗΣ  ΔΙΚΑΙΟΣΥΝΗΣ</w:t>
      </w:r>
      <w:r w:rsidRPr="00D04C67">
        <w:t xml:space="preserve">                 </w:t>
      </w:r>
      <w:r>
        <w:t xml:space="preserve">       </w:t>
      </w:r>
      <w:proofErr w:type="spellStart"/>
      <w:r w:rsidRPr="00D04C67">
        <w:t>κ.κ</w:t>
      </w:r>
      <w:proofErr w:type="spellEnd"/>
      <w:r w:rsidRPr="00D04C67">
        <w:t>. Συναδέλφους – μέλη</w:t>
      </w:r>
    </w:p>
    <w:p w:rsidR="00B453B5" w:rsidRPr="00D04C67" w:rsidRDefault="00B453B5" w:rsidP="00B453B5">
      <w:pPr>
        <w:ind w:right="-382"/>
      </w:pPr>
      <w:r w:rsidRPr="00D04C67">
        <w:t>ΠΕΤΡΟΥ ΡΑΛΛΗ 1</w:t>
      </w:r>
      <w:r>
        <w:t>, Τ.Κ.</w:t>
      </w:r>
      <w:r w:rsidRPr="00D04C67">
        <w:t xml:space="preserve"> 177 78</w:t>
      </w:r>
      <w:r>
        <w:t>,</w:t>
      </w:r>
      <w:r w:rsidRPr="00D04C67">
        <w:t xml:space="preserve"> ΤΑΥΡΟΣ              </w:t>
      </w:r>
      <w:r w:rsidR="00431E3B">
        <w:t xml:space="preserve">  </w:t>
      </w:r>
      <w:r w:rsidRPr="00D04C67">
        <w:t>της Ενώσεως, όλων των</w:t>
      </w:r>
    </w:p>
    <w:p w:rsidR="00B453B5" w:rsidRPr="0022020A" w:rsidRDefault="00B453B5" w:rsidP="00B453B5">
      <w:pPr>
        <w:ind w:right="-382"/>
      </w:pPr>
      <w:r w:rsidRPr="00D04C67">
        <w:t xml:space="preserve">ΤΗΛ. </w:t>
      </w:r>
      <w:r w:rsidRPr="0030373E">
        <w:rPr>
          <w:b/>
        </w:rPr>
        <w:t>210 3488330</w:t>
      </w:r>
      <w:r>
        <w:t>,</w:t>
      </w:r>
      <w:r w:rsidRPr="00D04C67">
        <w:t xml:space="preserve"> </w:t>
      </w:r>
      <w:r w:rsidRPr="00D04C67">
        <w:rPr>
          <w:lang w:val="en-US"/>
        </w:rPr>
        <w:t>FAX</w:t>
      </w:r>
      <w:r w:rsidRPr="00D04C67">
        <w:t xml:space="preserve">: 210 3488487       </w:t>
      </w:r>
      <w:r w:rsidRPr="00BA4676">
        <w:t xml:space="preserve">      </w:t>
      </w:r>
      <w:r>
        <w:t xml:space="preserve">    </w:t>
      </w:r>
      <w:r w:rsidRPr="00D04C67">
        <w:t xml:space="preserve"> </w:t>
      </w:r>
      <w:r w:rsidR="00431E3B">
        <w:t xml:space="preserve">    </w:t>
      </w:r>
      <w:r w:rsidRPr="00D04C67">
        <w:t>Στρατιωτικών Δικαστηρίων</w:t>
      </w:r>
    </w:p>
    <w:p w:rsidR="0022020A" w:rsidRPr="0030373E" w:rsidRDefault="0022020A" w:rsidP="00B453B5">
      <w:pPr>
        <w:ind w:right="-382"/>
        <w:rPr>
          <w:lang w:val="en-US"/>
        </w:rPr>
      </w:pPr>
      <w:proofErr w:type="gramStart"/>
      <w:r>
        <w:rPr>
          <w:lang w:val="en-US"/>
        </w:rPr>
        <w:t>e</w:t>
      </w:r>
      <w:r w:rsidRPr="0030373E">
        <w:rPr>
          <w:lang w:val="en-US"/>
        </w:rPr>
        <w:t>-</w:t>
      </w:r>
      <w:r>
        <w:rPr>
          <w:lang w:val="en-US"/>
        </w:rPr>
        <w:t>mail</w:t>
      </w:r>
      <w:proofErr w:type="gramEnd"/>
      <w:r>
        <w:rPr>
          <w:lang w:val="en-US"/>
        </w:rPr>
        <w:t xml:space="preserve">: </w:t>
      </w:r>
      <w:r w:rsidR="0030373E" w:rsidRPr="00C31DE1">
        <w:rPr>
          <w:b/>
          <w:lang w:val="en-US"/>
        </w:rPr>
        <w:t>edlsd</w:t>
      </w:r>
      <w:r w:rsidR="0030373E" w:rsidRPr="00DA0CA1">
        <w:rPr>
          <w:b/>
          <w:lang w:val="en-US"/>
        </w:rPr>
        <w:t>@</w:t>
      </w:r>
      <w:r w:rsidR="0030373E" w:rsidRPr="00C31DE1">
        <w:rPr>
          <w:b/>
          <w:lang w:val="en-US"/>
        </w:rPr>
        <w:t>hotmail</w:t>
      </w:r>
      <w:r w:rsidR="0030373E" w:rsidRPr="00DA0CA1">
        <w:rPr>
          <w:b/>
          <w:lang w:val="en-US"/>
        </w:rPr>
        <w:t>.</w:t>
      </w:r>
      <w:r w:rsidR="0030373E" w:rsidRPr="00C31DE1">
        <w:rPr>
          <w:b/>
          <w:lang w:val="en-US"/>
        </w:rPr>
        <w:t>com</w:t>
      </w:r>
    </w:p>
    <w:p w:rsidR="00B453B5" w:rsidRPr="0030373E" w:rsidRDefault="00B453B5" w:rsidP="00B453B5">
      <w:pPr>
        <w:ind w:right="-382"/>
        <w:rPr>
          <w:lang w:val="en-US"/>
        </w:rPr>
      </w:pPr>
      <w:r>
        <w:t>Υπ</w:t>
      </w:r>
      <w:r w:rsidRPr="0030373E">
        <w:rPr>
          <w:lang w:val="en-US"/>
        </w:rPr>
        <w:t xml:space="preserve">’ </w:t>
      </w:r>
      <w:r>
        <w:t>αρ</w:t>
      </w:r>
      <w:r w:rsidRPr="0030373E">
        <w:rPr>
          <w:lang w:val="en-US"/>
        </w:rPr>
        <w:t xml:space="preserve">. </w:t>
      </w:r>
      <w:proofErr w:type="spellStart"/>
      <w:r>
        <w:t>πρωτ</w:t>
      </w:r>
      <w:proofErr w:type="spellEnd"/>
      <w:r w:rsidRPr="0030373E">
        <w:rPr>
          <w:lang w:val="en-US"/>
        </w:rPr>
        <w:t>.</w:t>
      </w:r>
      <w:r>
        <w:rPr>
          <w:lang w:val="en-US"/>
        </w:rPr>
        <w:t xml:space="preserve">: </w:t>
      </w:r>
      <w:r w:rsidR="009471DD" w:rsidRPr="0030373E">
        <w:rPr>
          <w:lang w:val="en-US"/>
        </w:rPr>
        <w:t>36/2022</w:t>
      </w:r>
      <w:r w:rsidRPr="0030373E">
        <w:rPr>
          <w:lang w:val="en-US"/>
        </w:rPr>
        <w:t xml:space="preserve"> </w:t>
      </w:r>
    </w:p>
    <w:p w:rsidR="00B453B5" w:rsidRPr="00D04C67" w:rsidRDefault="00B453B5" w:rsidP="00B453B5">
      <w:pPr>
        <w:pStyle w:val="1"/>
        <w:tabs>
          <w:tab w:val="left" w:pos="0"/>
        </w:tabs>
        <w:ind w:right="-382"/>
        <w:rPr>
          <w:rFonts w:ascii="Times New Roman" w:hAnsi="Times New Roman" w:cs="Times New Roman"/>
          <w:color w:val="auto"/>
          <w:sz w:val="24"/>
        </w:rPr>
      </w:pPr>
      <w:r w:rsidRPr="00D04C67">
        <w:rPr>
          <w:rFonts w:ascii="Times New Roman" w:hAnsi="Times New Roman" w:cs="Times New Roman"/>
          <w:noProof/>
          <w:sz w:val="24"/>
          <w:lang w:eastAsia="el-GR"/>
        </w:rPr>
        <w:drawing>
          <wp:inline distT="0" distB="0" distL="0" distR="0">
            <wp:extent cx="1035050" cy="12065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2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C67">
        <w:rPr>
          <w:rFonts w:ascii="Times New Roman" w:hAnsi="Times New Roman" w:cs="Times New Roman"/>
          <w:sz w:val="24"/>
        </w:rPr>
        <w:t xml:space="preserve">     </w:t>
      </w:r>
    </w:p>
    <w:p w:rsidR="00B453B5" w:rsidRPr="00D04C67" w:rsidRDefault="00B453B5" w:rsidP="00B453B5">
      <w:pPr>
        <w:ind w:right="-382"/>
      </w:pPr>
      <w:r w:rsidRPr="00D04C67">
        <w:t xml:space="preserve"> </w:t>
      </w:r>
    </w:p>
    <w:p w:rsidR="00B453B5" w:rsidRPr="00D04C67" w:rsidRDefault="00B453B5" w:rsidP="00B453B5">
      <w:pPr>
        <w:tabs>
          <w:tab w:val="left" w:pos="0"/>
        </w:tabs>
        <w:ind w:right="-382"/>
        <w:jc w:val="both"/>
      </w:pPr>
      <w:r w:rsidRPr="00D04C67">
        <w:t xml:space="preserve">  </w:t>
      </w:r>
    </w:p>
    <w:p w:rsidR="00B453B5" w:rsidRPr="00D04C67" w:rsidRDefault="00B453B5" w:rsidP="00B453B5">
      <w:pPr>
        <w:ind w:right="-382"/>
      </w:pPr>
    </w:p>
    <w:p w:rsidR="00B453B5" w:rsidRPr="00D04C67" w:rsidRDefault="00B453B5" w:rsidP="00B453B5">
      <w:pPr>
        <w:ind w:right="-382"/>
      </w:pPr>
      <w:r w:rsidRPr="00D04C67">
        <w:t xml:space="preserve">                                                                                </w:t>
      </w:r>
      <w:r>
        <w:t xml:space="preserve">               </w:t>
      </w:r>
      <w:r>
        <w:rPr>
          <w:u w:val="single"/>
        </w:rPr>
        <w:t>Αθήνα, 28</w:t>
      </w:r>
      <w:r w:rsidRPr="00D04C67">
        <w:rPr>
          <w:u w:val="single"/>
        </w:rPr>
        <w:t xml:space="preserve"> Νοεμβρίου 20</w:t>
      </w:r>
      <w:r w:rsidRPr="00D04C67">
        <w:t>2</w:t>
      </w:r>
      <w:r>
        <w:t>2</w:t>
      </w:r>
    </w:p>
    <w:p w:rsidR="00B453B5" w:rsidRPr="00D04C67" w:rsidRDefault="00B453B5" w:rsidP="00B453B5">
      <w:pPr>
        <w:ind w:right="-382"/>
      </w:pPr>
    </w:p>
    <w:p w:rsidR="00B453B5" w:rsidRPr="00D04C67" w:rsidRDefault="00B453B5" w:rsidP="00B453B5">
      <w:pPr>
        <w:ind w:right="-382"/>
        <w:jc w:val="center"/>
      </w:pPr>
    </w:p>
    <w:p w:rsidR="00B453B5" w:rsidRDefault="00B453B5" w:rsidP="00B453B5">
      <w:pPr>
        <w:ind w:right="-382"/>
        <w:jc w:val="center"/>
        <w:rPr>
          <w:b/>
          <w:u w:val="single"/>
        </w:rPr>
      </w:pPr>
      <w:r>
        <w:rPr>
          <w:b/>
          <w:u w:val="single"/>
        </w:rPr>
        <w:t>ΑΝΑΚΟΙΝΩΣΗ</w:t>
      </w:r>
    </w:p>
    <w:p w:rsidR="00B453B5" w:rsidRPr="00D04C67" w:rsidRDefault="00B453B5" w:rsidP="00B453B5">
      <w:pPr>
        <w:ind w:right="-382"/>
        <w:jc w:val="center"/>
        <w:rPr>
          <w:b/>
          <w:u w:val="single"/>
        </w:rPr>
      </w:pPr>
    </w:p>
    <w:p w:rsidR="00B453B5" w:rsidRPr="00D04C67" w:rsidRDefault="00B453B5" w:rsidP="00B453B5">
      <w:pPr>
        <w:ind w:right="-382"/>
        <w:rPr>
          <w:b/>
          <w:u w:val="single"/>
        </w:rPr>
      </w:pPr>
    </w:p>
    <w:p w:rsidR="009821F2" w:rsidRDefault="00B453B5" w:rsidP="009821F2">
      <w:pPr>
        <w:tabs>
          <w:tab w:val="left" w:pos="4680"/>
          <w:tab w:val="left" w:pos="5040"/>
        </w:tabs>
        <w:ind w:left="496" w:right="-382"/>
        <w:jc w:val="both"/>
      </w:pPr>
      <w:r w:rsidRPr="00D04C67">
        <w:t xml:space="preserve">  Το Δ.Σ. της Ενώσεώς </w:t>
      </w:r>
      <w:r>
        <w:t xml:space="preserve">μας, σας </w:t>
      </w:r>
      <w:r w:rsidR="009471DD">
        <w:t xml:space="preserve">ενημερώνει ότι κατά την </w:t>
      </w:r>
      <w:r w:rsidR="009471DD" w:rsidRPr="009821F2">
        <w:rPr>
          <w:i/>
        </w:rPr>
        <w:t>Ετήσια Τακτική Γενική Συνέλευση</w:t>
      </w:r>
      <w:r w:rsidR="009471DD">
        <w:t xml:space="preserve">, η οποία έλαβε χώρα, κατά το πρόγραμμα, </w:t>
      </w:r>
      <w:r w:rsidRPr="00D04C67">
        <w:t xml:space="preserve">το </w:t>
      </w:r>
      <w:r w:rsidRPr="009821F2">
        <w:rPr>
          <w:u w:val="single"/>
        </w:rPr>
        <w:t>Σάββατο</w:t>
      </w:r>
      <w:r w:rsidRPr="00D04C67">
        <w:t xml:space="preserve"> </w:t>
      </w:r>
      <w:r w:rsidRPr="009821F2">
        <w:rPr>
          <w:b/>
        </w:rPr>
        <w:t>26 Νοεμβρίου 2022</w:t>
      </w:r>
      <w:r w:rsidRPr="00D04C67">
        <w:t xml:space="preserve"> και </w:t>
      </w:r>
      <w:r w:rsidRPr="009821F2">
        <w:rPr>
          <w:u w:val="single"/>
        </w:rPr>
        <w:t>ώρα 12:00</w:t>
      </w:r>
      <w:r w:rsidR="009471DD" w:rsidRPr="009821F2">
        <w:rPr>
          <w:u w:val="single"/>
        </w:rPr>
        <w:t>,</w:t>
      </w:r>
      <w:r w:rsidR="009471DD">
        <w:t xml:space="preserve"> μετά την επίτευξη απ</w:t>
      </w:r>
      <w:r w:rsidR="002A5953">
        <w:t>αρτίας, συζητήθηκαν</w:t>
      </w:r>
      <w:r w:rsidR="009471DD">
        <w:t xml:space="preserve"> </w:t>
      </w:r>
      <w:r w:rsidR="002A5953">
        <w:t xml:space="preserve">τόσο τα θέματα της </w:t>
      </w:r>
      <w:r w:rsidR="009471DD">
        <w:t>ημερήσιας διάταξης, τα οποία είχαν τεθεί στην από 5-11-2022 σχετική πρόσκληση</w:t>
      </w:r>
      <w:r w:rsidR="002A5953">
        <w:t>, όσο</w:t>
      </w:r>
      <w:r w:rsidR="009471DD">
        <w:t xml:space="preserve"> </w:t>
      </w:r>
      <w:r w:rsidR="002A5953">
        <w:t>και άλλα</w:t>
      </w:r>
      <w:r w:rsidR="009471DD">
        <w:t xml:space="preserve"> </w:t>
      </w:r>
      <w:r w:rsidR="002A5953">
        <w:t>που τέθηκ</w:t>
      </w:r>
      <w:r w:rsidR="009471DD">
        <w:t>αν από τα παριστάμενα μέλη</w:t>
      </w:r>
      <w:r w:rsidR="002A5953">
        <w:t>. Εν συνεχεία πραγματοποιήθηκε</w:t>
      </w:r>
      <w:r w:rsidR="009471DD">
        <w:t xml:space="preserve"> </w:t>
      </w:r>
      <w:r w:rsidR="002A5953">
        <w:t>επ’ αυτών ψηφοφορία</w:t>
      </w:r>
      <w:r w:rsidR="009471DD">
        <w:t xml:space="preserve">, σύμφωνα με τα προβλεπόμενα στο Καταστατικό. Επί του υπ’ αρ. 3 της προσκλήσεως τεθέν προς </w:t>
      </w:r>
      <w:r w:rsidR="00976A75">
        <w:t xml:space="preserve">συζήτηση και </w:t>
      </w:r>
      <w:r w:rsidR="009471DD">
        <w:t xml:space="preserve">ψήφιση ζήτημα </w:t>
      </w:r>
      <w:r w:rsidR="002A5953">
        <w:t>για</w:t>
      </w:r>
      <w:r w:rsidR="009471DD">
        <w:t xml:space="preserve"> τυχόν </w:t>
      </w:r>
      <w:r w:rsidR="002A5953">
        <w:t>αποχή</w:t>
      </w:r>
      <w:r w:rsidR="009471DD">
        <w:t xml:space="preserve"> των </w:t>
      </w:r>
      <w:r w:rsidR="009821F2">
        <w:t xml:space="preserve">μελών </w:t>
      </w:r>
      <w:r w:rsidR="002A5953">
        <w:t xml:space="preserve">της Ενώσεως </w:t>
      </w:r>
      <w:r w:rsidR="009821F2">
        <w:t xml:space="preserve">από τα </w:t>
      </w:r>
      <w:r w:rsidR="002A5953">
        <w:t xml:space="preserve">δικαστικά </w:t>
      </w:r>
      <w:r w:rsidR="009821F2">
        <w:t>καθή</w:t>
      </w:r>
      <w:r w:rsidR="002A5953">
        <w:t>κοντα</w:t>
      </w:r>
      <w:r w:rsidR="009821F2">
        <w:t xml:space="preserve">, </w:t>
      </w:r>
      <w:r w:rsidR="009821F2" w:rsidRPr="002A5953">
        <w:rPr>
          <w:u w:val="single"/>
        </w:rPr>
        <w:t>ως ύστατο μέσο διαμαρτυρίας μας</w:t>
      </w:r>
      <w:r w:rsidR="009821F2">
        <w:t>, έναντι της συνεχιζόμενης</w:t>
      </w:r>
      <w:r w:rsidR="009821F2" w:rsidRPr="009821F2">
        <w:t xml:space="preserve"> </w:t>
      </w:r>
      <w:r w:rsidR="009821F2">
        <w:t xml:space="preserve">νομοθετικής αβελτηρίας αναφορικά με τη μη έκδοση </w:t>
      </w:r>
      <w:r w:rsidR="009821F2" w:rsidRPr="00D04C67">
        <w:t>του εκτελεστικού νόμου του άρθρου 96 παράγραφος 5 του Συντάγματος</w:t>
      </w:r>
      <w:r w:rsidR="002A5953">
        <w:t xml:space="preserve"> καθώς και της ειδικότερης μορφής που αυτή θα λάμβανε, </w:t>
      </w:r>
      <w:r w:rsidR="002A5953" w:rsidRPr="002A5953">
        <w:rPr>
          <w:b/>
        </w:rPr>
        <w:t>κατά πλειοψηφία</w:t>
      </w:r>
      <w:r w:rsidR="002A5953">
        <w:t>, απορρίφθηκε η πρόταση του ΔΣ</w:t>
      </w:r>
      <w:r w:rsidR="009821F2" w:rsidRPr="00D04C67">
        <w:t>.</w:t>
      </w:r>
      <w:r w:rsidR="002A5953">
        <w:t xml:space="preserve"> Τα υπόλοιπα θέματα επικυρώθηκαν ομόφωνα από τη ΓΣ. Μετά την ανωτέρω εξέλιξη, παραμένουμε στη διάθεσή σας για οποιεσδήποτε άλλες προτάσεις κρίνετε </w:t>
      </w:r>
      <w:r w:rsidR="00600EA3">
        <w:t>χρήσιμες και ικανές να επιφέρουν επίτευξη του προαναφερόμενου σκοπού. Σας παροτρύνουμε για μία ακόμη φορά να συνεισφέρετε δημιουργικά με σκέψεις, προτάσεις και πρωτοβουλίες</w:t>
      </w:r>
      <w:r w:rsidR="00BA1FF1">
        <w:t>, που θεωρείτε</w:t>
      </w:r>
      <w:r w:rsidR="00600EA3">
        <w:t xml:space="preserve"> προσφορότερες της προταθείσας από εμάς, ώστε να επιδιώξουμε </w:t>
      </w:r>
      <w:r w:rsidR="00BA1FF1">
        <w:t xml:space="preserve">σθεναρά την εκπλήρωση του δίκαιου αιτήματός </w:t>
      </w:r>
      <w:r w:rsidR="0059023B">
        <w:t xml:space="preserve">μας.  </w:t>
      </w:r>
      <w:r w:rsidR="00BA1FF1">
        <w:t xml:space="preserve">  </w:t>
      </w:r>
      <w:r w:rsidR="00600EA3">
        <w:t xml:space="preserve"> </w:t>
      </w:r>
    </w:p>
    <w:p w:rsidR="009821F2" w:rsidRDefault="009821F2" w:rsidP="009821F2">
      <w:pPr>
        <w:tabs>
          <w:tab w:val="left" w:pos="4680"/>
          <w:tab w:val="left" w:pos="5040"/>
        </w:tabs>
        <w:ind w:left="136" w:right="-382"/>
        <w:jc w:val="both"/>
      </w:pPr>
    </w:p>
    <w:p w:rsidR="009471DD" w:rsidRDefault="009821F2" w:rsidP="00B453B5">
      <w:pPr>
        <w:tabs>
          <w:tab w:val="left" w:pos="4680"/>
          <w:tab w:val="left" w:pos="5040"/>
        </w:tabs>
        <w:ind w:right="-382"/>
        <w:jc w:val="both"/>
      </w:pPr>
      <w:r>
        <w:t xml:space="preserve">  </w:t>
      </w:r>
      <w:r w:rsidR="009471DD">
        <w:t xml:space="preserve">    </w:t>
      </w:r>
      <w:r w:rsidR="00B453B5" w:rsidRPr="00D04C67">
        <w:t xml:space="preserve"> </w:t>
      </w:r>
    </w:p>
    <w:p w:rsidR="009471DD" w:rsidRDefault="009471DD" w:rsidP="00B453B5">
      <w:pPr>
        <w:tabs>
          <w:tab w:val="left" w:pos="4680"/>
          <w:tab w:val="left" w:pos="5040"/>
        </w:tabs>
        <w:ind w:right="-382"/>
        <w:jc w:val="both"/>
      </w:pPr>
    </w:p>
    <w:p w:rsidR="00B453B5" w:rsidRDefault="00B453B5" w:rsidP="0059023B">
      <w:pPr>
        <w:ind w:right="-382"/>
        <w:jc w:val="center"/>
        <w:rPr>
          <w:b/>
        </w:rPr>
      </w:pPr>
      <w:r w:rsidRPr="00D04C67">
        <w:rPr>
          <w:b/>
        </w:rPr>
        <w:t>Για το Διοικητικό Συμβούλιο</w:t>
      </w:r>
    </w:p>
    <w:p w:rsidR="0059023B" w:rsidRDefault="0059023B" w:rsidP="0059023B">
      <w:pPr>
        <w:ind w:right="-382"/>
        <w:jc w:val="center"/>
        <w:rPr>
          <w:b/>
        </w:rPr>
      </w:pPr>
    </w:p>
    <w:p w:rsidR="0059023B" w:rsidRPr="0059023B" w:rsidRDefault="0059023B" w:rsidP="0059023B">
      <w:pPr>
        <w:ind w:right="-382"/>
        <w:jc w:val="center"/>
        <w:rPr>
          <w:i/>
        </w:rPr>
      </w:pPr>
      <w:r>
        <w:rPr>
          <w:i/>
        </w:rPr>
        <w:t>Στο πρωτότυπο τέθηκαν σφραγίδα και υπογραφές</w:t>
      </w:r>
    </w:p>
    <w:p w:rsidR="00B453B5" w:rsidRPr="00D04C67" w:rsidRDefault="00B453B5" w:rsidP="00B453B5">
      <w:pPr>
        <w:ind w:right="-382"/>
        <w:jc w:val="center"/>
        <w:rPr>
          <w:b/>
        </w:rPr>
      </w:pPr>
    </w:p>
    <w:p w:rsidR="00B453B5" w:rsidRPr="00D04C67" w:rsidRDefault="0059023B" w:rsidP="0059023B">
      <w:pPr>
        <w:ind w:right="-382"/>
        <w:rPr>
          <w:b/>
        </w:rPr>
      </w:pPr>
      <w:r>
        <w:rPr>
          <w:b/>
        </w:rPr>
        <w:t xml:space="preserve">                    </w:t>
      </w:r>
      <w:r w:rsidR="00B453B5">
        <w:rPr>
          <w:b/>
        </w:rPr>
        <w:t xml:space="preserve"> </w:t>
      </w:r>
      <w:r w:rsidR="00B453B5" w:rsidRPr="00D04C67">
        <w:rPr>
          <w:b/>
        </w:rPr>
        <w:t xml:space="preserve">Ο ΠΡΟΕΔΡΟΣ                      </w:t>
      </w:r>
      <w:r w:rsidR="00B453B5">
        <w:rPr>
          <w:b/>
        </w:rPr>
        <w:t xml:space="preserve">       </w:t>
      </w:r>
      <w:r w:rsidR="00B453B5" w:rsidRPr="00D04C67">
        <w:rPr>
          <w:b/>
        </w:rPr>
        <w:t>Η ΓΕΝΙΚΗ ΓΡΑΜΜΑΤΕΑΣ</w:t>
      </w:r>
    </w:p>
    <w:p w:rsidR="00B453B5" w:rsidRDefault="00B453B5" w:rsidP="00B453B5">
      <w:pPr>
        <w:ind w:right="-382"/>
        <w:rPr>
          <w:b/>
        </w:rPr>
      </w:pPr>
      <w:r>
        <w:rPr>
          <w:b/>
        </w:rPr>
        <w:t xml:space="preserve">                </w:t>
      </w:r>
    </w:p>
    <w:p w:rsidR="00B453B5" w:rsidRPr="00A31718" w:rsidRDefault="00B453B5" w:rsidP="00B453B5">
      <w:pPr>
        <w:ind w:right="-382"/>
        <w:rPr>
          <w:b/>
        </w:rPr>
      </w:pPr>
      <w:r>
        <w:rPr>
          <w:b/>
        </w:rPr>
        <w:t xml:space="preserve">                  </w:t>
      </w:r>
      <w:r w:rsidRPr="00A31718">
        <w:rPr>
          <w:b/>
        </w:rPr>
        <w:t xml:space="preserve">Γεώργιος </w:t>
      </w:r>
      <w:proofErr w:type="spellStart"/>
      <w:r w:rsidRPr="00A31718">
        <w:rPr>
          <w:b/>
        </w:rPr>
        <w:t>Δουβλέκας</w:t>
      </w:r>
      <w:proofErr w:type="spellEnd"/>
      <w:r w:rsidRPr="00A31718">
        <w:rPr>
          <w:b/>
        </w:rPr>
        <w:t xml:space="preserve">    </w:t>
      </w:r>
      <w:r>
        <w:rPr>
          <w:b/>
        </w:rPr>
        <w:t xml:space="preserve">                            </w:t>
      </w:r>
      <w:r w:rsidRPr="00A31718">
        <w:rPr>
          <w:b/>
        </w:rPr>
        <w:t xml:space="preserve">Μαριάνα </w:t>
      </w:r>
      <w:proofErr w:type="spellStart"/>
      <w:r w:rsidRPr="00A31718">
        <w:rPr>
          <w:b/>
        </w:rPr>
        <w:t>Κουδελή</w:t>
      </w:r>
      <w:proofErr w:type="spellEnd"/>
    </w:p>
    <w:p w:rsidR="00B453B5" w:rsidRPr="00A31718" w:rsidRDefault="00B453B5" w:rsidP="00B453B5">
      <w:pPr>
        <w:tabs>
          <w:tab w:val="left" w:pos="360"/>
        </w:tabs>
        <w:ind w:right="-382"/>
        <w:rPr>
          <w:b/>
        </w:rPr>
      </w:pPr>
      <w:r w:rsidRPr="00A31718">
        <w:rPr>
          <w:b/>
        </w:rPr>
        <w:t xml:space="preserve">                                                </w:t>
      </w:r>
    </w:p>
    <w:p w:rsidR="00B453B5" w:rsidRPr="00D04C67" w:rsidRDefault="00B453B5" w:rsidP="00B453B5">
      <w:pPr>
        <w:ind w:right="-382"/>
      </w:pPr>
      <w:r>
        <w:rPr>
          <w:b/>
        </w:rPr>
        <w:t xml:space="preserve">               </w:t>
      </w:r>
      <w:r w:rsidRPr="00D04C67">
        <w:rPr>
          <w:b/>
        </w:rPr>
        <w:t>Στρατιωτικός Δικαστής Α΄</w:t>
      </w:r>
      <w:r>
        <w:t xml:space="preserve">        </w:t>
      </w:r>
      <w:r w:rsidRPr="00D04C67">
        <w:t xml:space="preserve">   </w:t>
      </w:r>
      <w:r>
        <w:t xml:space="preserve">         </w:t>
      </w:r>
      <w:r w:rsidRPr="00D04C67">
        <w:rPr>
          <w:b/>
        </w:rPr>
        <w:t xml:space="preserve">Στρατιωτική </w:t>
      </w:r>
      <w:r>
        <w:rPr>
          <w:b/>
        </w:rPr>
        <w:t>Δικαστής Α</w:t>
      </w:r>
      <w:r w:rsidRPr="00D04C67">
        <w:rPr>
          <w:b/>
        </w:rPr>
        <w:t>΄</w:t>
      </w:r>
    </w:p>
    <w:sectPr w:rsidR="00B453B5" w:rsidRPr="00D04C67" w:rsidSect="00B923A0">
      <w:footnotePr>
        <w:pos w:val="beneathText"/>
      </w:footnotePr>
      <w:pgSz w:w="11905" w:h="16837"/>
      <w:pgMar w:top="1077" w:right="179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C8F"/>
    <w:multiLevelType w:val="hybridMultilevel"/>
    <w:tmpl w:val="5A0852FA"/>
    <w:lvl w:ilvl="0" w:tplc="04080011">
      <w:start w:val="1"/>
      <w:numFmt w:val="decimal"/>
      <w:lvlText w:val="%1)"/>
      <w:lvlJc w:val="left"/>
      <w:pPr>
        <w:ind w:left="856" w:hanging="360"/>
      </w:pPr>
    </w:lvl>
    <w:lvl w:ilvl="1" w:tplc="04080019" w:tentative="1">
      <w:start w:val="1"/>
      <w:numFmt w:val="lowerLetter"/>
      <w:lvlText w:val="%2."/>
      <w:lvlJc w:val="left"/>
      <w:pPr>
        <w:ind w:left="1576" w:hanging="360"/>
      </w:pPr>
    </w:lvl>
    <w:lvl w:ilvl="2" w:tplc="0408001B" w:tentative="1">
      <w:start w:val="1"/>
      <w:numFmt w:val="lowerRoman"/>
      <w:lvlText w:val="%3."/>
      <w:lvlJc w:val="right"/>
      <w:pPr>
        <w:ind w:left="2296" w:hanging="180"/>
      </w:pPr>
    </w:lvl>
    <w:lvl w:ilvl="3" w:tplc="0408000F" w:tentative="1">
      <w:start w:val="1"/>
      <w:numFmt w:val="decimal"/>
      <w:lvlText w:val="%4."/>
      <w:lvlJc w:val="left"/>
      <w:pPr>
        <w:ind w:left="3016" w:hanging="360"/>
      </w:pPr>
    </w:lvl>
    <w:lvl w:ilvl="4" w:tplc="04080019" w:tentative="1">
      <w:start w:val="1"/>
      <w:numFmt w:val="lowerLetter"/>
      <w:lvlText w:val="%5."/>
      <w:lvlJc w:val="left"/>
      <w:pPr>
        <w:ind w:left="3736" w:hanging="360"/>
      </w:pPr>
    </w:lvl>
    <w:lvl w:ilvl="5" w:tplc="0408001B" w:tentative="1">
      <w:start w:val="1"/>
      <w:numFmt w:val="lowerRoman"/>
      <w:lvlText w:val="%6."/>
      <w:lvlJc w:val="right"/>
      <w:pPr>
        <w:ind w:left="4456" w:hanging="180"/>
      </w:pPr>
    </w:lvl>
    <w:lvl w:ilvl="6" w:tplc="0408000F" w:tentative="1">
      <w:start w:val="1"/>
      <w:numFmt w:val="decimal"/>
      <w:lvlText w:val="%7."/>
      <w:lvlJc w:val="left"/>
      <w:pPr>
        <w:ind w:left="5176" w:hanging="360"/>
      </w:pPr>
    </w:lvl>
    <w:lvl w:ilvl="7" w:tplc="04080019" w:tentative="1">
      <w:start w:val="1"/>
      <w:numFmt w:val="lowerLetter"/>
      <w:lvlText w:val="%8."/>
      <w:lvlJc w:val="left"/>
      <w:pPr>
        <w:ind w:left="5896" w:hanging="360"/>
      </w:pPr>
    </w:lvl>
    <w:lvl w:ilvl="8" w:tplc="0408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footnotePr>
    <w:pos w:val="beneathText"/>
  </w:footnotePr>
  <w:compat/>
  <w:rsids>
    <w:rsidRoot w:val="00B453B5"/>
    <w:rsid w:val="00077F39"/>
    <w:rsid w:val="0022020A"/>
    <w:rsid w:val="002A5953"/>
    <w:rsid w:val="0030373E"/>
    <w:rsid w:val="00431E3B"/>
    <w:rsid w:val="0059023B"/>
    <w:rsid w:val="00600EA3"/>
    <w:rsid w:val="009471DD"/>
    <w:rsid w:val="00976A75"/>
    <w:rsid w:val="009821F2"/>
    <w:rsid w:val="00A83F81"/>
    <w:rsid w:val="00B453B5"/>
    <w:rsid w:val="00BA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8" w:line="290" w:lineRule="auto"/>
        <w:ind w:left="142" w:right="391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B5"/>
    <w:pPr>
      <w:suppressAutoHyphens/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453B5"/>
    <w:pPr>
      <w:keepNext/>
      <w:tabs>
        <w:tab w:val="num" w:pos="0"/>
      </w:tabs>
      <w:outlineLvl w:val="0"/>
    </w:pPr>
    <w:rPr>
      <w:rFonts w:ascii="Arial Narrow" w:hAnsi="Arial Narrow" w:cs="Arial"/>
      <w:b/>
      <w:bCs/>
      <w:color w:val="333333"/>
      <w:sz w:val="23"/>
    </w:rPr>
  </w:style>
  <w:style w:type="paragraph" w:styleId="2">
    <w:name w:val="heading 2"/>
    <w:basedOn w:val="a"/>
    <w:next w:val="a"/>
    <w:link w:val="2Char"/>
    <w:qFormat/>
    <w:rsid w:val="00B453B5"/>
    <w:pPr>
      <w:keepNext/>
      <w:tabs>
        <w:tab w:val="num" w:pos="0"/>
      </w:tabs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453B5"/>
    <w:rPr>
      <w:rFonts w:ascii="Arial Narrow" w:eastAsia="Times New Roman" w:hAnsi="Arial Narrow" w:cs="Arial"/>
      <w:b/>
      <w:bCs/>
      <w:color w:val="333333"/>
      <w:sz w:val="23"/>
      <w:szCs w:val="24"/>
      <w:lang w:eastAsia="ar-SA"/>
    </w:rPr>
  </w:style>
  <w:style w:type="character" w:customStyle="1" w:styleId="2Char">
    <w:name w:val="Επικεφαλίδα 2 Char"/>
    <w:basedOn w:val="a0"/>
    <w:link w:val="2"/>
    <w:rsid w:val="00B453B5"/>
    <w:rPr>
      <w:rFonts w:ascii="Arial Narrow" w:eastAsia="Times New Roman" w:hAnsi="Arial Narrow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B453B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453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53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2022-11-27T20:02:00Z</dcterms:created>
  <dcterms:modified xsi:type="dcterms:W3CDTF">2022-11-27T20:32:00Z</dcterms:modified>
</cp:coreProperties>
</file>